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158F4" w14:textId="77777777" w:rsidR="005D3234" w:rsidRPr="00212EF4" w:rsidRDefault="005D3234" w:rsidP="005D3234">
      <w:pPr>
        <w:pStyle w:val="Default"/>
        <w:ind w:left="3600" w:firstLine="720"/>
      </w:pPr>
      <w:r w:rsidRPr="00212EF4">
        <w:rPr>
          <w:b/>
          <w:bCs/>
        </w:rPr>
        <w:t>John Smith</w:t>
      </w:r>
    </w:p>
    <w:p w14:paraId="2CBE754A" w14:textId="77777777" w:rsidR="005D3234" w:rsidRPr="00212EF4" w:rsidRDefault="005D3234" w:rsidP="005D3234">
      <w:pPr>
        <w:pStyle w:val="Default"/>
        <w:jc w:val="center"/>
        <w:rPr>
          <w:sz w:val="20"/>
          <w:szCs w:val="20"/>
        </w:rPr>
      </w:pPr>
      <w:r w:rsidRPr="00212EF4">
        <w:rPr>
          <w:sz w:val="20"/>
          <w:szCs w:val="20"/>
        </w:rPr>
        <w:t>Eagle River, AK 99577</w:t>
      </w:r>
    </w:p>
    <w:p w14:paraId="21A65A0C" w14:textId="77777777" w:rsidR="005D3234" w:rsidRPr="00212EF4" w:rsidRDefault="005D3234" w:rsidP="005D3234">
      <w:pPr>
        <w:pStyle w:val="Default"/>
        <w:jc w:val="center"/>
        <w:rPr>
          <w:sz w:val="20"/>
          <w:szCs w:val="20"/>
        </w:rPr>
      </w:pPr>
      <w:r w:rsidRPr="00212EF4">
        <w:rPr>
          <w:sz w:val="20"/>
          <w:szCs w:val="20"/>
        </w:rPr>
        <w:t xml:space="preserve">(907) </w:t>
      </w:r>
      <w:proofErr w:type="gramStart"/>
      <w:r w:rsidRPr="00212EF4">
        <w:rPr>
          <w:sz w:val="20"/>
          <w:szCs w:val="20"/>
        </w:rPr>
        <w:t>xxx</w:t>
      </w:r>
      <w:proofErr w:type="gramEnd"/>
      <w:r w:rsidRPr="00212EF4">
        <w:rPr>
          <w:sz w:val="20"/>
          <w:szCs w:val="20"/>
        </w:rPr>
        <w:t>-</w:t>
      </w:r>
      <w:proofErr w:type="spellStart"/>
      <w:r w:rsidRPr="00212EF4">
        <w:rPr>
          <w:sz w:val="20"/>
          <w:szCs w:val="20"/>
        </w:rPr>
        <w:t>xxxx</w:t>
      </w:r>
      <w:proofErr w:type="spellEnd"/>
    </w:p>
    <w:p w14:paraId="05D940C0" w14:textId="77777777" w:rsidR="005D3234" w:rsidRDefault="005D3234" w:rsidP="005D3234">
      <w:pPr>
        <w:pStyle w:val="Default"/>
        <w:jc w:val="center"/>
        <w:rPr>
          <w:sz w:val="22"/>
          <w:szCs w:val="22"/>
        </w:rPr>
      </w:pPr>
      <w:r w:rsidRPr="00212EF4">
        <w:rPr>
          <w:sz w:val="20"/>
          <w:szCs w:val="20"/>
        </w:rPr>
        <w:t xml:space="preserve">February 25, 2015 </w:t>
      </w:r>
      <w:r w:rsidRPr="00212EF4">
        <w:rPr>
          <w:sz w:val="20"/>
          <w:szCs w:val="20"/>
        </w:rPr>
        <w:br/>
      </w:r>
    </w:p>
    <w:p w14:paraId="7A95B6AD" w14:textId="77777777" w:rsidR="005D3234" w:rsidRPr="005D3234" w:rsidRDefault="005D3234" w:rsidP="00212EF4">
      <w:pPr>
        <w:pStyle w:val="Default"/>
        <w:ind w:left="-360"/>
        <w:rPr>
          <w:sz w:val="20"/>
          <w:szCs w:val="20"/>
        </w:rPr>
      </w:pPr>
      <w:r w:rsidRPr="005D3234">
        <w:rPr>
          <w:sz w:val="20"/>
          <w:szCs w:val="20"/>
        </w:rPr>
        <w:t>Addressee</w:t>
      </w:r>
    </w:p>
    <w:p w14:paraId="5C8DFC23" w14:textId="77777777" w:rsidR="005D3234" w:rsidRPr="005D3234" w:rsidRDefault="005D3234" w:rsidP="00212EF4">
      <w:pPr>
        <w:pStyle w:val="Default"/>
        <w:ind w:left="-360"/>
        <w:rPr>
          <w:sz w:val="20"/>
          <w:szCs w:val="20"/>
        </w:rPr>
      </w:pPr>
      <w:r w:rsidRPr="005D3234">
        <w:rPr>
          <w:sz w:val="20"/>
          <w:szCs w:val="20"/>
        </w:rPr>
        <w:t>Company</w:t>
      </w:r>
      <w:r w:rsidRPr="005D3234">
        <w:rPr>
          <w:sz w:val="20"/>
          <w:szCs w:val="20"/>
        </w:rPr>
        <w:br/>
        <w:t>Address</w:t>
      </w:r>
      <w:r w:rsidRPr="005D3234">
        <w:rPr>
          <w:sz w:val="20"/>
          <w:szCs w:val="20"/>
        </w:rPr>
        <w:br/>
        <w:t>CSZ</w:t>
      </w:r>
    </w:p>
    <w:p w14:paraId="4E0EBD21" w14:textId="77777777" w:rsidR="005D3234" w:rsidRPr="005D3234" w:rsidRDefault="00212EF4" w:rsidP="00212EF4">
      <w:pPr>
        <w:pStyle w:val="Default"/>
        <w:ind w:left="-360"/>
        <w:rPr>
          <w:sz w:val="20"/>
          <w:szCs w:val="20"/>
        </w:rPr>
        <w:sectPr w:rsidR="005D3234" w:rsidRPr="005D3234" w:rsidSect="005D3234">
          <w:pgSz w:w="12240" w:h="15840"/>
          <w:pgMar w:top="720" w:right="1296" w:bottom="1008" w:left="1296" w:header="720" w:footer="720" w:gutter="0"/>
          <w:cols w:space="720"/>
          <w:printerSettings r:id="rId7"/>
        </w:sectPr>
      </w:pPr>
      <w:r>
        <w:rPr>
          <w:sz w:val="20"/>
          <w:szCs w:val="20"/>
        </w:rPr>
        <w:br/>
        <w:t xml:space="preserve">Dear Mr. </w:t>
      </w:r>
      <w:proofErr w:type="spellStart"/>
      <w:r>
        <w:rPr>
          <w:sz w:val="20"/>
          <w:szCs w:val="20"/>
        </w:rPr>
        <w:t>Recryter</w:t>
      </w:r>
      <w:proofErr w:type="spellEnd"/>
      <w:r w:rsidR="005D3234" w:rsidRPr="005D3234">
        <w:rPr>
          <w:sz w:val="20"/>
          <w:szCs w:val="20"/>
        </w:rPr>
        <w:t xml:space="preserve">, </w:t>
      </w:r>
      <w:r w:rsidR="005D3234" w:rsidRPr="005D3234">
        <w:rPr>
          <w:sz w:val="20"/>
          <w:szCs w:val="20"/>
        </w:rPr>
        <w:br/>
      </w:r>
    </w:p>
    <w:p w14:paraId="267A82D7" w14:textId="77777777" w:rsidR="005D3234" w:rsidRPr="005D3234" w:rsidRDefault="005D3234" w:rsidP="005D3234">
      <w:pPr>
        <w:pStyle w:val="Default"/>
        <w:rPr>
          <w:sz w:val="20"/>
          <w:szCs w:val="20"/>
        </w:rPr>
      </w:pPr>
    </w:p>
    <w:p w14:paraId="44FA4281" w14:textId="77777777" w:rsidR="005D3234" w:rsidRPr="005D3234" w:rsidRDefault="005D3234" w:rsidP="00212EF4">
      <w:pPr>
        <w:pStyle w:val="Default"/>
        <w:ind w:left="-360"/>
        <w:rPr>
          <w:sz w:val="20"/>
          <w:szCs w:val="20"/>
        </w:rPr>
        <w:sectPr w:rsidR="005D3234" w:rsidRPr="005D3234" w:rsidSect="005D3234">
          <w:type w:val="continuous"/>
          <w:pgSz w:w="12240" w:h="15840"/>
          <w:pgMar w:top="864" w:right="1296" w:bottom="1008" w:left="1296" w:header="720" w:footer="720" w:gutter="0"/>
          <w:cols w:space="720"/>
        </w:sectPr>
      </w:pPr>
      <w:r w:rsidRPr="005D3234">
        <w:rPr>
          <w:sz w:val="20"/>
          <w:szCs w:val="20"/>
        </w:rPr>
        <w:t>Your recent announcement seeking a Director of Project Management that has the ability t</w:t>
      </w:r>
      <w:r w:rsidR="00212EF4">
        <w:rPr>
          <w:sz w:val="20"/>
          <w:szCs w:val="20"/>
        </w:rPr>
        <w:t>o work with all types of people</w:t>
      </w:r>
      <w:r w:rsidRPr="005D3234">
        <w:rPr>
          <w:sz w:val="20"/>
          <w:szCs w:val="20"/>
        </w:rPr>
        <w:t xml:space="preserve"> and deliver outstanding results came to my attention while researching local businesses of your size and complexity. Would you please consider my experience and skills in light of your needs?</w:t>
      </w:r>
    </w:p>
    <w:p w14:paraId="4FD624E1" w14:textId="77777777" w:rsidR="005D3234" w:rsidRDefault="005D3234">
      <w:pPr>
        <w:pStyle w:val="Default"/>
        <w:rPr>
          <w:sz w:val="22"/>
          <w:szCs w:val="22"/>
        </w:rPr>
        <w:sectPr w:rsidR="005D3234" w:rsidSect="005D3234">
          <w:type w:val="continuous"/>
          <w:pgSz w:w="12240" w:h="15840"/>
          <w:pgMar w:top="864" w:right="1296" w:bottom="1008" w:left="1296" w:header="720" w:footer="720" w:gutter="0"/>
          <w:cols w:space="720"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4875"/>
      </w:tblGrid>
      <w:tr w:rsidR="005D3234" w14:paraId="0950ACC7" w14:textId="77777777" w:rsidTr="005D323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B9A8" w14:textId="77777777" w:rsidR="005D3234" w:rsidRDefault="005D3234" w:rsidP="005D323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You seek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4DC8" w14:textId="77777777" w:rsidR="005D3234" w:rsidRDefault="005D3234" w:rsidP="005D323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offer</w:t>
            </w:r>
          </w:p>
        </w:tc>
      </w:tr>
      <w:tr w:rsidR="005D3234" w14:paraId="36F47D0A" w14:textId="77777777" w:rsidTr="005D323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0DD4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Bachelor’s degree – business, public administration, education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7F6A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 in Business - University of Pittsburgh 2001 </w:t>
            </w:r>
          </w:p>
          <w:p w14:paraId="0930FA06" w14:textId="77777777" w:rsidR="005D3234" w:rsidRDefault="005D3234" w:rsidP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Master’s in Education – Robert Morris University 2010</w:t>
            </w:r>
          </w:p>
        </w:tc>
      </w:tr>
      <w:tr w:rsidR="005D3234" w14:paraId="75AF44EC" w14:textId="77777777" w:rsidTr="005D323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FB3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with public policy and legislative process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269" w14:textId="77777777" w:rsidR="005D3234" w:rsidRDefault="005D3234" w:rsidP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Paralegal Liaison, coordinated issue resolution with the </w:t>
            </w:r>
            <w:r w:rsidR="00212EF4">
              <w:rPr>
                <w:sz w:val="20"/>
                <w:szCs w:val="20"/>
              </w:rPr>
              <w:t xml:space="preserve">Alaska </w:t>
            </w:r>
            <w:proofErr w:type="gramStart"/>
            <w:r>
              <w:rPr>
                <w:sz w:val="20"/>
                <w:szCs w:val="20"/>
              </w:rPr>
              <w:t xml:space="preserve">Governor’s </w:t>
            </w:r>
            <w:r w:rsidR="00212EF4">
              <w:rPr>
                <w:sz w:val="20"/>
                <w:szCs w:val="20"/>
              </w:rPr>
              <w:t xml:space="preserve"> Office</w:t>
            </w:r>
            <w:proofErr w:type="gramEnd"/>
            <w:r w:rsidR="00212E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congressional staff </w:t>
            </w:r>
          </w:p>
        </w:tc>
      </w:tr>
      <w:tr w:rsidR="005D3234" w14:paraId="7A430F5A" w14:textId="77777777" w:rsidTr="005D3234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F876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Large scale project management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A1E8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leading $11.5M technical training program </w:t>
            </w:r>
          </w:p>
        </w:tc>
      </w:tr>
      <w:tr w:rsidR="005D3234" w14:paraId="6F6FAB50" w14:textId="77777777" w:rsidTr="005D323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FA3C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3 years progressively responsible experience in communications, administration, and project management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CA75" w14:textId="77777777" w:rsidR="005D3234" w:rsidRDefault="005D3234" w:rsidP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3+ years as director of military flying organization, 2 years government contract oversight, 2+ years communicating organizational status to stakeholders; supervised Habitat for Humanity building project </w:t>
            </w:r>
          </w:p>
        </w:tc>
      </w:tr>
      <w:tr w:rsidR="005D3234" w14:paraId="7BB82D97" w14:textId="77777777" w:rsidTr="005D323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20D6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handle multiple tasks in fast-paced environment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67D" w14:textId="77777777" w:rsidR="005D3234" w:rsidRDefault="005D3234" w:rsidP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supervising 24/7 all-source competitor intelligence collection center for 54 regions in 16 countries </w:t>
            </w:r>
          </w:p>
        </w:tc>
      </w:tr>
      <w:tr w:rsidR="005D3234" w14:paraId="69ECE11E" w14:textId="77777777" w:rsidTr="005D323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054C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Well organized, flexible, and able to work calmly and productively under pressure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FCB" w14:textId="77777777" w:rsidR="005D3234" w:rsidRDefault="005D3234" w:rsidP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Supervisory experience controlling operations for fleet transportation (459 vehicles and aircraft) simultaneously during training and real world operations </w:t>
            </w:r>
          </w:p>
        </w:tc>
      </w:tr>
      <w:tr w:rsidR="005D3234" w14:paraId="7BE98439" w14:textId="77777777" w:rsidTr="005D323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3E33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Self-directed and self-motivated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FF7E" w14:textId="77777777" w:rsidR="005D3234" w:rsidRDefault="005D3234" w:rsidP="00212E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Paralegal Liaison for 4,000 personnel, prepared </w:t>
            </w:r>
            <w:r w:rsidR="00212EF4">
              <w:rPr>
                <w:sz w:val="20"/>
                <w:szCs w:val="20"/>
              </w:rPr>
              <w:t>firm</w:t>
            </w:r>
            <w:r>
              <w:rPr>
                <w:sz w:val="20"/>
                <w:szCs w:val="20"/>
              </w:rPr>
              <w:t xml:space="preserve"> to achieve “excellent” and “highly effective” ratings </w:t>
            </w:r>
          </w:p>
        </w:tc>
      </w:tr>
      <w:tr w:rsidR="005D3234" w14:paraId="50FC4C37" w14:textId="77777777" w:rsidTr="005D323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7DDC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listening, verbal, written communication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4433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Developed actionable problem statements for 186+ issues by conducting sensing sessions in order to determine root cause </w:t>
            </w:r>
          </w:p>
        </w:tc>
      </w:tr>
      <w:tr w:rsidR="005D3234" w14:paraId="4FC5BD8A" w14:textId="77777777" w:rsidTr="005D323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C533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years experience working for large scale educational institution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2F6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years as instructor and executive at qualification training organization responsible for 5,500 personnel </w:t>
            </w:r>
          </w:p>
        </w:tc>
      </w:tr>
      <w:tr w:rsidR="005D3234" w14:paraId="75C5E931" w14:textId="77777777" w:rsidTr="005D323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D7B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coordinating multiple projects simultaneously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9C89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Development experience supervising integrated training for 15 separate technical and leadership positions </w:t>
            </w:r>
          </w:p>
        </w:tc>
      </w:tr>
      <w:tr w:rsidR="005D3234" w14:paraId="22611D1B" w14:textId="77777777" w:rsidTr="005D3234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A32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Prior managerial and supervisory experience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17F" w14:textId="77777777" w:rsidR="005D3234" w:rsidRDefault="005D3234" w:rsidP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4+ years as executive director of 143 personnel </w:t>
            </w:r>
          </w:p>
        </w:tc>
      </w:tr>
      <w:tr w:rsidR="005D3234" w14:paraId="4FE0516A" w14:textId="77777777" w:rsidTr="005D323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1BB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working with legal counsel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9E6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Determined personnel actions and conclusions for 9 investigations based on advice and legal sufficiency </w:t>
            </w:r>
          </w:p>
        </w:tc>
      </w:tr>
      <w:tr w:rsidR="005D3234" w14:paraId="79C6673B" w14:textId="77777777" w:rsidTr="005D323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3D93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with public processes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A15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Made youth program proposal to community church leadership team endorsed by whole congregation </w:t>
            </w:r>
          </w:p>
        </w:tc>
      </w:tr>
      <w:tr w:rsidR="005D3234" w14:paraId="1CA172E7" w14:textId="77777777" w:rsidTr="005D323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929" w14:textId="77777777" w:rsidR="005D3234" w:rsidRDefault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with sensitive and confidential materiel and compliance with laws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4EF" w14:textId="77777777" w:rsidR="005D3234" w:rsidRDefault="005D3234" w:rsidP="005D32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Paralegal Liaison, maintained confidentiality of complainants and ensured compliance with regulations </w:t>
            </w:r>
          </w:p>
        </w:tc>
      </w:tr>
    </w:tbl>
    <w:p w14:paraId="78C1C5BB" w14:textId="77777777" w:rsidR="005D3234" w:rsidRPr="005D3234" w:rsidRDefault="005D3234" w:rsidP="005D3234">
      <w:pPr>
        <w:pStyle w:val="Default"/>
        <w:rPr>
          <w:sz w:val="20"/>
          <w:szCs w:val="20"/>
        </w:rPr>
      </w:pPr>
    </w:p>
    <w:p w14:paraId="3CCB9184" w14:textId="77777777" w:rsidR="005D3234" w:rsidRDefault="005D3234" w:rsidP="005D3234">
      <w:pPr>
        <w:pStyle w:val="Default"/>
        <w:rPr>
          <w:sz w:val="20"/>
          <w:szCs w:val="20"/>
        </w:rPr>
      </w:pPr>
      <w:r w:rsidRPr="005D3234">
        <w:rPr>
          <w:sz w:val="20"/>
          <w:szCs w:val="20"/>
        </w:rPr>
        <w:t xml:space="preserve">Thank you for presenting this great challenge and opportunity. May I call your office March 10th in order to ascertain that you have what you need, and see what else I can do to help aid your search? </w:t>
      </w:r>
      <w:r w:rsidR="00212EF4">
        <w:rPr>
          <w:sz w:val="20"/>
          <w:szCs w:val="20"/>
        </w:rPr>
        <w:t xml:space="preserve"> If you prefer to call, </w:t>
      </w:r>
      <w:r>
        <w:rPr>
          <w:sz w:val="20"/>
          <w:szCs w:val="20"/>
        </w:rPr>
        <w:t xml:space="preserve">please reach me at </w:t>
      </w:r>
      <w:r w:rsidR="00212EF4">
        <w:rPr>
          <w:sz w:val="20"/>
          <w:szCs w:val="20"/>
        </w:rPr>
        <w:br/>
      </w:r>
      <w:r>
        <w:rPr>
          <w:sz w:val="20"/>
          <w:szCs w:val="20"/>
        </w:rPr>
        <w:t>907-xxx-xxxx.</w:t>
      </w:r>
    </w:p>
    <w:p w14:paraId="689A5515" w14:textId="77777777" w:rsidR="00212EF4" w:rsidRPr="005D3234" w:rsidRDefault="00212EF4" w:rsidP="005D3234">
      <w:pPr>
        <w:pStyle w:val="Default"/>
        <w:rPr>
          <w:sz w:val="20"/>
          <w:szCs w:val="20"/>
        </w:rPr>
      </w:pPr>
    </w:p>
    <w:p w14:paraId="03BF088F" w14:textId="77777777" w:rsidR="00212EF4" w:rsidRPr="00887538" w:rsidRDefault="005D3234" w:rsidP="005D3234">
      <w:pPr>
        <w:rPr>
          <w:sz w:val="18"/>
          <w:szCs w:val="18"/>
        </w:rPr>
      </w:pPr>
      <w:r w:rsidRPr="00212EF4">
        <w:rPr>
          <w:sz w:val="20"/>
          <w:szCs w:val="20"/>
        </w:rPr>
        <w:t>Sincerely,</w:t>
      </w:r>
      <w:r w:rsidR="00212EF4" w:rsidRPr="00212EF4">
        <w:rPr>
          <w:sz w:val="20"/>
          <w:szCs w:val="20"/>
        </w:rPr>
        <w:br/>
      </w:r>
      <w:bookmarkStart w:id="0" w:name="_GoBack"/>
    </w:p>
    <w:bookmarkEnd w:id="0"/>
    <w:p w14:paraId="52B80813" w14:textId="77777777" w:rsidR="00212EF4" w:rsidRPr="00212EF4" w:rsidRDefault="00212EF4" w:rsidP="005D3234">
      <w:pPr>
        <w:rPr>
          <w:sz w:val="20"/>
          <w:szCs w:val="20"/>
        </w:rPr>
      </w:pPr>
      <w:r w:rsidRPr="00212EF4">
        <w:rPr>
          <w:sz w:val="20"/>
          <w:szCs w:val="20"/>
        </w:rPr>
        <w:br/>
        <w:t xml:space="preserve">John </w:t>
      </w:r>
      <w:r>
        <w:rPr>
          <w:sz w:val="20"/>
          <w:szCs w:val="20"/>
        </w:rPr>
        <w:t>Smith</w:t>
      </w:r>
    </w:p>
    <w:sectPr w:rsidR="00212EF4" w:rsidRPr="00212EF4" w:rsidSect="00212EF4">
      <w:type w:val="continuous"/>
      <w:pgSz w:w="12240" w:h="15840"/>
      <w:pgMar w:top="720" w:right="1008" w:bottom="540" w:left="1008" w:header="720" w:footer="720" w:gutter="0"/>
      <w:cols w:space="72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4707E" w14:textId="77777777" w:rsidR="00212EF4" w:rsidRDefault="00212EF4" w:rsidP="00212EF4">
      <w:r>
        <w:separator/>
      </w:r>
    </w:p>
  </w:endnote>
  <w:endnote w:type="continuationSeparator" w:id="0">
    <w:p w14:paraId="58F84519" w14:textId="77777777" w:rsidR="00212EF4" w:rsidRDefault="00212EF4" w:rsidP="0021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AAE98" w14:textId="77777777" w:rsidR="00212EF4" w:rsidRDefault="00212EF4" w:rsidP="00212EF4">
      <w:r>
        <w:separator/>
      </w:r>
    </w:p>
  </w:footnote>
  <w:footnote w:type="continuationSeparator" w:id="0">
    <w:p w14:paraId="609BEF27" w14:textId="77777777" w:rsidR="00212EF4" w:rsidRDefault="00212EF4" w:rsidP="00212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34"/>
    <w:rsid w:val="00212EF4"/>
    <w:rsid w:val="0025485B"/>
    <w:rsid w:val="005D3234"/>
    <w:rsid w:val="00887538"/>
    <w:rsid w:val="00B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C325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  <w:lang w:eastAsia="en-US"/>
    </w:rPr>
  </w:style>
  <w:style w:type="paragraph" w:styleId="Heading1">
    <w:name w:val="heading 1"/>
    <w:aliases w:val="APA Heading 1"/>
    <w:basedOn w:val="Normal"/>
    <w:next w:val="Normal"/>
    <w:qFormat/>
    <w:rsid w:val="00994AB0"/>
    <w:pPr>
      <w:keepNext/>
      <w:spacing w:before="240" w:after="60"/>
      <w:jc w:val="center"/>
      <w:outlineLvl w:val="0"/>
    </w:pPr>
    <w:rPr>
      <w:rFonts w:eastAsia="Arial"/>
      <w:kern w:val="32"/>
      <w:szCs w:val="32"/>
    </w:rPr>
  </w:style>
  <w:style w:type="paragraph" w:styleId="Heading2">
    <w:name w:val="heading 2"/>
    <w:aliases w:val="APA Format Heading 2"/>
    <w:basedOn w:val="Normal"/>
    <w:next w:val="Normal"/>
    <w:qFormat/>
    <w:rsid w:val="00994AB0"/>
    <w:pPr>
      <w:keepNext/>
      <w:spacing w:before="240" w:after="60"/>
      <w:outlineLvl w:val="1"/>
    </w:pPr>
    <w:rPr>
      <w:rFonts w:eastAsia="Arial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gIndention">
    <w:name w:val="Hanging Indention"/>
    <w:basedOn w:val="Normal"/>
    <w:rsid w:val="00533044"/>
    <w:pPr>
      <w:spacing w:line="480" w:lineRule="auto"/>
      <w:ind w:left="720" w:hanging="720"/>
    </w:pPr>
    <w:rPr>
      <w:color w:val="000000"/>
      <w:szCs w:val="18"/>
    </w:rPr>
  </w:style>
  <w:style w:type="paragraph" w:customStyle="1" w:styleId="ASTDTOC1">
    <w:name w:val="ASTD TOC 1"/>
    <w:basedOn w:val="TOC1"/>
    <w:rsid w:val="00EC7F73"/>
    <w:pPr>
      <w:pBdr>
        <w:bottom w:val="single" w:sz="8" w:space="1" w:color="auto"/>
      </w:pBdr>
      <w:jc w:val="right"/>
    </w:pPr>
    <w:rPr>
      <w:b/>
      <w:sz w:val="48"/>
      <w:szCs w:val="48"/>
    </w:rPr>
  </w:style>
  <w:style w:type="paragraph" w:styleId="TOC1">
    <w:name w:val="toc 1"/>
    <w:basedOn w:val="Normal"/>
    <w:next w:val="Normal"/>
    <w:autoRedefine/>
    <w:semiHidden/>
    <w:rsid w:val="00EC7F73"/>
  </w:style>
  <w:style w:type="paragraph" w:customStyle="1" w:styleId="ASTDTOC2">
    <w:name w:val="ASTD TOC 2"/>
    <w:basedOn w:val="TOC2"/>
    <w:rsid w:val="00EC7F73"/>
    <w:rPr>
      <w:b/>
      <w:sz w:val="48"/>
      <w:szCs w:val="48"/>
    </w:rPr>
  </w:style>
  <w:style w:type="paragraph" w:styleId="TOC2">
    <w:name w:val="toc 2"/>
    <w:basedOn w:val="Normal"/>
    <w:next w:val="Normal"/>
    <w:autoRedefine/>
    <w:semiHidden/>
    <w:rsid w:val="00EC7F73"/>
    <w:pPr>
      <w:ind w:left="240"/>
    </w:pPr>
  </w:style>
  <w:style w:type="paragraph" w:customStyle="1" w:styleId="Default">
    <w:name w:val="Default"/>
    <w:rsid w:val="005D323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3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2E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EF4"/>
    <w:rPr>
      <w:rFonts w:ascii="Trebuchet MS" w:hAnsi="Trebuchet M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2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EF4"/>
    <w:rPr>
      <w:rFonts w:ascii="Trebuchet MS" w:hAnsi="Trebuchet MS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  <w:lang w:eastAsia="en-US"/>
    </w:rPr>
  </w:style>
  <w:style w:type="paragraph" w:styleId="Heading1">
    <w:name w:val="heading 1"/>
    <w:aliases w:val="APA Heading 1"/>
    <w:basedOn w:val="Normal"/>
    <w:next w:val="Normal"/>
    <w:qFormat/>
    <w:rsid w:val="00994AB0"/>
    <w:pPr>
      <w:keepNext/>
      <w:spacing w:before="240" w:after="60"/>
      <w:jc w:val="center"/>
      <w:outlineLvl w:val="0"/>
    </w:pPr>
    <w:rPr>
      <w:rFonts w:eastAsia="Arial"/>
      <w:kern w:val="32"/>
      <w:szCs w:val="32"/>
    </w:rPr>
  </w:style>
  <w:style w:type="paragraph" w:styleId="Heading2">
    <w:name w:val="heading 2"/>
    <w:aliases w:val="APA Format Heading 2"/>
    <w:basedOn w:val="Normal"/>
    <w:next w:val="Normal"/>
    <w:qFormat/>
    <w:rsid w:val="00994AB0"/>
    <w:pPr>
      <w:keepNext/>
      <w:spacing w:before="240" w:after="60"/>
      <w:outlineLvl w:val="1"/>
    </w:pPr>
    <w:rPr>
      <w:rFonts w:eastAsia="Arial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gIndention">
    <w:name w:val="Hanging Indention"/>
    <w:basedOn w:val="Normal"/>
    <w:rsid w:val="00533044"/>
    <w:pPr>
      <w:spacing w:line="480" w:lineRule="auto"/>
      <w:ind w:left="720" w:hanging="720"/>
    </w:pPr>
    <w:rPr>
      <w:color w:val="000000"/>
      <w:szCs w:val="18"/>
    </w:rPr>
  </w:style>
  <w:style w:type="paragraph" w:customStyle="1" w:styleId="ASTDTOC1">
    <w:name w:val="ASTD TOC 1"/>
    <w:basedOn w:val="TOC1"/>
    <w:rsid w:val="00EC7F73"/>
    <w:pPr>
      <w:pBdr>
        <w:bottom w:val="single" w:sz="8" w:space="1" w:color="auto"/>
      </w:pBdr>
      <w:jc w:val="right"/>
    </w:pPr>
    <w:rPr>
      <w:b/>
      <w:sz w:val="48"/>
      <w:szCs w:val="48"/>
    </w:rPr>
  </w:style>
  <w:style w:type="paragraph" w:styleId="TOC1">
    <w:name w:val="toc 1"/>
    <w:basedOn w:val="Normal"/>
    <w:next w:val="Normal"/>
    <w:autoRedefine/>
    <w:semiHidden/>
    <w:rsid w:val="00EC7F73"/>
  </w:style>
  <w:style w:type="paragraph" w:customStyle="1" w:styleId="ASTDTOC2">
    <w:name w:val="ASTD TOC 2"/>
    <w:basedOn w:val="TOC2"/>
    <w:rsid w:val="00EC7F73"/>
    <w:rPr>
      <w:b/>
      <w:sz w:val="48"/>
      <w:szCs w:val="48"/>
    </w:rPr>
  </w:style>
  <w:style w:type="paragraph" w:styleId="TOC2">
    <w:name w:val="toc 2"/>
    <w:basedOn w:val="Normal"/>
    <w:next w:val="Normal"/>
    <w:autoRedefine/>
    <w:semiHidden/>
    <w:rsid w:val="00EC7F73"/>
    <w:pPr>
      <w:ind w:left="240"/>
    </w:pPr>
  </w:style>
  <w:style w:type="paragraph" w:customStyle="1" w:styleId="Default">
    <w:name w:val="Default"/>
    <w:rsid w:val="005D323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3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2E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EF4"/>
    <w:rPr>
      <w:rFonts w:ascii="Trebuchet MS" w:hAnsi="Trebuchet M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2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EF4"/>
    <w:rPr>
      <w:rFonts w:ascii="Trebuchet MS" w:hAnsi="Trebuchet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printerSettings" Target="printerSettings/printerSettings1.bin"/><Relationship Id="rId8" Type="http://schemas.openxmlformats.org/officeDocument/2006/relationships/printerSettings" Target="printerSettings/printerSettings2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415</Words>
  <Characters>2632</Characters>
  <Application>Microsoft Macintosh Word</Application>
  <DocSecurity>0</DocSecurity>
  <Lines>82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Transition Management</Company>
  <LinksUpToDate>false</LinksUpToDate>
  <CharactersWithSpaces>3042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Cover Letter</dc:title>
  <dc:subject/>
  <dc:creator>Mary M Rydesky</dc:creator>
  <cp:keywords/>
  <dc:description>Based on letter written in 2015 by transition service personnel and used with permission.</dc:description>
  <cp:lastModifiedBy>Mary M Rydesky</cp:lastModifiedBy>
  <cp:revision>3</cp:revision>
  <dcterms:created xsi:type="dcterms:W3CDTF">2015-03-22T05:53:00Z</dcterms:created>
  <dcterms:modified xsi:type="dcterms:W3CDTF">2015-03-22T06:20:00Z</dcterms:modified>
  <cp:category/>
</cp:coreProperties>
</file>